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20 декабря 2007 г. N 10764</w:t>
      </w:r>
    </w:p>
    <w:p w:rsidR="00F63471" w:rsidRDefault="00F634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2007 г. N 384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БИЗНЕС-ПЛАНА,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ПРЕДСТАВЛЯЕМОГО ДЛЯ ЗАКЛЮЧЕНИЯ (ИЗМЕНЕНИЯ)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СОГЛАШЕНИЯ ОБ ОСУЩЕСТВЛЕНИИ </w:t>
      </w:r>
      <w:proofErr w:type="gramStart"/>
      <w:r>
        <w:rPr>
          <w:rFonts w:ascii="Calibri" w:hAnsi="Calibri" w:cs="Calibri"/>
          <w:b/>
          <w:bCs/>
        </w:rPr>
        <w:t>ТУРИСТСКО-РЕКРЕАЦИОННОЙ</w:t>
      </w:r>
      <w:proofErr w:type="gramEnd"/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И КРИТЕРИЕВ ОТБОРА БАНКОВ И ИНЫХ КРЕДИТНЫХ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ДЛЯ ПОДГОТОВКИ ЗАКЛЮЧЕНИЯ НА БИЗНЕС-ПЛАНЫ,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ПРЕДСТАВЛЕННЫЕ</w:t>
      </w:r>
      <w:proofErr w:type="gramEnd"/>
      <w:r>
        <w:rPr>
          <w:rFonts w:ascii="Calibri" w:hAnsi="Calibri" w:cs="Calibri"/>
          <w:b/>
          <w:bCs/>
        </w:rPr>
        <w:t xml:space="preserve"> ЛИЦАМИ, НАМЕРЕВАЮЩИМИСЯ ПОЛУЧИТЬ СТАТУС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РЕЗИДЕНТА </w:t>
      </w:r>
      <w:proofErr w:type="gramStart"/>
      <w:r>
        <w:rPr>
          <w:rFonts w:ascii="Calibri" w:hAnsi="Calibri" w:cs="Calibri"/>
          <w:b/>
          <w:bCs/>
        </w:rPr>
        <w:t>ТУРИСТСКО-РЕКРЕАЦИОННОЙ</w:t>
      </w:r>
      <w:proofErr w:type="gramEnd"/>
      <w:r>
        <w:rPr>
          <w:rFonts w:ascii="Calibri" w:hAnsi="Calibri" w:cs="Calibri"/>
          <w:b/>
          <w:bCs/>
        </w:rPr>
        <w:t xml:space="preserve"> ОСОБОЙ ЭКОНОМИЧЕСКОЙ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ЗОНЫ, ЛИБО РЕЗИДЕНТАМИ ТУРИСТСКО-РЕКРЕАЦИОННОЙ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ОСОБОЙ ЭКОНОМИЧЕСКОЙ ЗОНЫ, </w:t>
      </w:r>
      <w:proofErr w:type="gramStart"/>
      <w:r>
        <w:rPr>
          <w:rFonts w:ascii="Calibri" w:hAnsi="Calibri" w:cs="Calibri"/>
          <w:b/>
          <w:bCs/>
        </w:rPr>
        <w:t>НАМЕРЕВАЮЩИМИСЯ</w:t>
      </w:r>
      <w:proofErr w:type="gramEnd"/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ИЗМЕНИТЬ УСЛОВИЯ СОГЛАШЕНИЯ ОБ ОСУЩЕСТВЛЕНИИ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ТУРИСТСКО-РЕКРЕАЦИОННОЙ ДЕЯТЕЛЬНОСТИ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5 части 2 статьи 31.2</w:t>
        </w:r>
      </w:hyperlink>
      <w:r>
        <w:rPr>
          <w:rFonts w:ascii="Calibri" w:hAnsi="Calibri" w:cs="Calibri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 (ч. II), ст. 3127; 2006, N 23, ст. 2383; N 52 (ч. I), ст. 5498) приказываю: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Форму бизнес-плана, представляемого для заключения (изменения) соглашения об осуществлении туристско-рекреационной деятельности (</w:t>
      </w:r>
      <w:hyperlink w:anchor="Par36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>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туристско-рекреационной особой экономической зоны, либо резидентами туристско-рекреационной особой экономической зоны, намеревающимися изменить условия соглашения об осуществлении туристско-рекреационной деятельности (</w:t>
      </w:r>
      <w:hyperlink w:anchor="Par172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>).</w:t>
      </w:r>
      <w:proofErr w:type="gramEnd"/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ФОРМА БИЗНЕС-ПЛАНА,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ПРЕДСТАВЛЯЕМОГО ДЛЯ ЗАКЛЮЧЕНИЯ (ИЗМЕНЕНИЯ) СОГЛАШЕНИЯ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ТУРИСТСКО-РЕКРЕАЦИОННОЙ ДЕЯТЕЛЬНОСТИ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pStyle w:val="ConsPlusNonformat"/>
      </w:pPr>
      <w:r>
        <w:t xml:space="preserve">                                                          УТВЕРЖДАЮ</w:t>
      </w:r>
    </w:p>
    <w:p w:rsidR="00F63471" w:rsidRDefault="00F63471">
      <w:pPr>
        <w:pStyle w:val="ConsPlusNonformat"/>
      </w:pPr>
      <w:r>
        <w:t xml:space="preserve">                                                  _________________________</w:t>
      </w:r>
    </w:p>
    <w:p w:rsidR="00F63471" w:rsidRDefault="00F63471">
      <w:pPr>
        <w:pStyle w:val="ConsPlusNonformat"/>
      </w:pPr>
      <w:r>
        <w:t xml:space="preserve">                                                         (должность)</w:t>
      </w:r>
    </w:p>
    <w:p w:rsidR="00F63471" w:rsidRDefault="00F63471">
      <w:pPr>
        <w:pStyle w:val="ConsPlusNonformat"/>
      </w:pPr>
      <w:r>
        <w:t xml:space="preserve">                                                  _________________________</w:t>
      </w:r>
    </w:p>
    <w:p w:rsidR="00F63471" w:rsidRDefault="00F63471">
      <w:pPr>
        <w:pStyle w:val="ConsPlusNonformat"/>
      </w:pPr>
      <w:r>
        <w:t xml:space="preserve">                                                           (Ф.И.О.)</w:t>
      </w:r>
    </w:p>
    <w:p w:rsidR="00F63471" w:rsidRDefault="00F63471">
      <w:pPr>
        <w:pStyle w:val="ConsPlusNonformat"/>
      </w:pPr>
      <w:r>
        <w:t xml:space="preserve">                                                  "__" ____________ 200_ г.</w:t>
      </w:r>
    </w:p>
    <w:p w:rsidR="00F63471" w:rsidRDefault="00F63471">
      <w:pPr>
        <w:pStyle w:val="ConsPlusNonformat"/>
      </w:pPr>
    </w:p>
    <w:p w:rsidR="00F63471" w:rsidRDefault="00F63471">
      <w:pPr>
        <w:pStyle w:val="ConsPlusNonformat"/>
      </w:pPr>
      <w:r>
        <w:t xml:space="preserve">                                                  (печать)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БИЗНЕС-ПЛАН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(краткое название проекта)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 ___________ год ____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1. Общие сведения о заявителе на получение статуса резидента особой экономической зоны.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Наименование юридического лица (Ф.И.О. индивидуального предпринимателя) - претендента на получение статуса резидента особой экономической зоны туристско-рекреационного типа либо резидента, вносящего изменения в условия соглашения об осуществлении туристско-рекреационной деятельности (далее - заявитель).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Организационно-правовая форма заявителя, имена и адреса учредителей (для юридических лиц).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Дата регистрации заявителя, номер регистрационного свидетельства, наименование органа, зарегистрировавшего заявителя.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Место государственной регистрации и почтовый адрес заявителя - юридического лица.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Ф.И.О., номера телефонов, факсов руководителя (руководителей), заявителя (адрес места жительства заявителя - индивидуального предпринимателя).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Вид (виды) экономической деятельности заявителя. Если на момент подачи инициативной заявки заявитель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Срок реализации проекта.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Общая стоимость реализации проекта, ожидаемые источники денежных средств и их структура (собственные и заемные средства заявителя, бюджетное финансирование).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Заявление о коммерческой тайне.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Дата составления бизнес-плана.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2. Вводная часть (резюме проекта) (2 - 3 стр.).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характеризующая направления и цели деятельности заявителя, доказательства экономической эффективности и реализуемости проекта.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Сущность предполагаемого проекта и место реализации.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Эффективность реализации проекта.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Общая стоимость проекта.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Необходимые (привлекаемые) финансовые ресурсы.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Срок окупаемости проекта.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ближайшие 3 года).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Предполагаемая форма и условия участия инвестора (кредитора).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Гарантии возврата инвестиций (кредитных ресурсов).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Сопутствующие эффекты (социальные, экологические) от реализации проекта. Количество создаваемых рабочих мест (с учетом мультипликативного эффекта в смежных отраслях) и дополнительных мест размещения туристов. Прогноз увеличения туристических потоков и увеличение туристского сектора и смежных отраслей в валовом региональном продукте.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3. Анализ положения дел в сфере туризма, санаторно-курортной сфере, использования природно-климатических ресурсов (далее - отрасль) и описание организации-заявителя (до 7 стр.).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Анализ современного состояния и перспектив развития отрасли. Значимость отрасли для экономического и социального развития субъекта Российской Федерации.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Основные потребительские группы и их территориальное расположение.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Общая концепция предполагаемого бизнеса (цели функционирования, наименование </w:t>
      </w:r>
      <w:r>
        <w:rPr>
          <w:rFonts w:ascii="Calibri" w:hAnsi="Calibri" w:cs="Calibri"/>
        </w:rPr>
        <w:lastRenderedPageBreak/>
        <w:t>работ (продукции) и услуг, основные потребители).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Прогноз конъюнктуры рынка туристско-рекреационной деятельности.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Ожидаемая доля заявителя в отрасли.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Перечень основных (потенциальных) конкурентов, их доли на рынке.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Учредители юридического лица - заявителя.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Перечень существующих (потенциальных) стратегических партнеров и контрагентов.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4. Описание работ (продукции) и услуг (до 5 стр.).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Основные характеристики работ (продукции) и услуг (функциональное назначение, основные потребительские качества и параметры работ (продукции) и услуг, соответствие государственным стандартам, патентно-лицензионная защита, требования к контролю качества, возможности адаптации (модификация) работ (продукции) и услуг к изменениям рынка).</w:t>
      </w:r>
      <w:proofErr w:type="gramEnd"/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Наличие опыта туристско-рекреационной деятельности.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Анализ качества выполняемых работ (производимой продукции) и оказываемых услуг.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Сравнительный анализ основных характеристик аналогичных и конкурирующих (замещающих) работ (производимой продукции) и оказываемых услуг.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5. Маркетинг (до 7 стр.).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разделе должно быть доказано, что выполняемые работы (производимая продукция) и оказываемые услуги заявителя имеют рынок сбыта и обоснованы подходящая тактика конкурентной борьбы и механизм продвижения на рынок.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Факторный анализ состояния туристско-рекреационной деятельности и ее сегментов (емкость, степень насыщенности, потенциал роста рынка).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Оценка доли заявителя на рынке и объема выполняемых работ (производимой продукции) и оказываемых услуг.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Обоснование рыночной ниши работ и услуг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работ (продукции) и услуг на целевые рынки.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Общая стратегия маркетинга заявителя.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Характеристика ценообразования заявителя (сопоставление собственной стратегии в области цен с ценовой политикой основных конкурентов, обоснование цены на работы (продукцию) и услуги с учетом требований к качеству и анализа формирования себестоимости, оценка окупаемости затрат, уровня рентабельности реализации работ (продукции) и оказания услуг, политика предоставления скидок).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Тактика реализации работ (продукции) и оказания услуг. Анализ методов реализации и их эффективность, приоритетные направления развития работ (продукции) и услуг в долгосрочной перспективе, наличие договоров и протоколов намерений на выполнение работ (производство продукции) и оказание услуг.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Политика предоставления гарантий качества работ (продукции) и услуг.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Реклама и продвижение работ (продукции) и услуг на рынок. Объем средств, выделяемых на культурные мероприятия.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Стратегия в области качества (наиболее привлекательные для потребителей характеристики качества работ (продукции) и услуг, тенденции их изменения, стратегическая линия поведения заявителя на рынке в области качества работ (продукции) и услуг).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6. Логистика производства (до 3 стр.) - для заявителей, планирующих разработку месторождений минеральных вод, лечебных грязей и других лечебных ресурсов, их добычу, промышленный розлив минеральных вод и иное использование природных лечебных ресурсов.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Источники поставки сырья для производства, их местоположение и виды доставки, объемы грузопотока (в месяц).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Необходимые складские мощности для обработки и хранения сырья.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7. Производственный план (до 5 стр.).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производственного (туристско-рекреационного, научно-технологического) процесса и возможности заявителя выполнить необходимый объем работ и услуг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Место реализации проекта (с обоснованием выбора) и (или) строительной площадки, их особенности (климат; обеспеченность транспортной, инженерной, инновационной,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  <w:proofErr w:type="gramEnd"/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Необходимая площадь земельных участков для туристско-рекреационной деятельности.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Необходимые объекты недвижимости для туристско-рекреационной деятельности.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Необходимые объекты и мощности инженерной, транспортной, социальной и иной инфраструктуры.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Планирование и сметная стоимость работ по проекту (сроки строительства, монтажа, ввода в эксплуатацию и достижения проектной мощности туристско-рекреационных сооружений и оборудования - календарный план с указанием затрат на реализацию каждого этапа).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Производственная программа заявителя в номенклатурном разрезе.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План капитальных вложений &lt;*&gt;.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Пун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заявителем в случае, если его деятельность предполагает осуществление капитальных вложений.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Стратегия материально-технического обеспечения программы туристско-рекреационной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Оценка обеспеченности потребностей квалифицированным персоналом для туристско-рекреационной деятельности (общая численность персонала, анализ структуры производственной программы заявителя (ППЗ)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Характеристика экологических последствий реализации проекта, обеспечение экологической и технической безопасности. Объем средств, выделяемых на природоохранные мероприятия.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Анализ системы качества работ и услуг: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7.11.1. Организация обслуживания туристов (доставка и размещение туристов, питание, транспорт, организация досуга, лечения на минеральных источниках и т.п.).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7.11.2. Рынок сырья для обслуживания туристско-рекреационных зон (сервисное оборудование для гостиниц и ресторанов, продукты питания и т.п.).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9"/>
      <w:bookmarkEnd w:id="10"/>
      <w:r>
        <w:rPr>
          <w:rFonts w:ascii="Calibri" w:hAnsi="Calibri" w:cs="Calibri"/>
        </w:rPr>
        <w:t>8. Организационный план (2 - 3 стр.).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Краткая характеристика членов совета директоров и высшего руководства организации-заявителя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Организационная структура управления организации-заявителя (с указанием основных должностных обязанностей представителей высшего руководства).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4"/>
      <w:bookmarkEnd w:id="11"/>
      <w:r>
        <w:rPr>
          <w:rFonts w:ascii="Calibri" w:hAnsi="Calibri" w:cs="Calibri"/>
        </w:rPr>
        <w:t>9. Финансовый план (до 5 стр.).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заявителя. Все расчеты этого раздела должны быть выполнены на основе информации, приведенной в разделах "Маркетинг" и </w:t>
      </w:r>
      <w:r>
        <w:rPr>
          <w:rFonts w:ascii="Calibri" w:hAnsi="Calibri" w:cs="Calibri"/>
        </w:rPr>
        <w:lastRenderedPageBreak/>
        <w:t>"Производственный план". Все данные этого раздела должны быть представлены в среднесрочной перспективе.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Анализ финансово-хозяйственного состояния заявителя (пишется для организаций, за исключением вновь созданных,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Доходы и расходы заявителя (данные по предполагаемым доходам и расходам по всем видам деятельности заявителя, первый год реализации проекта в разбивке - помесячно, 2-й и 3-й - поквартально, далее - по годам).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Движение денежных средств (данные по предполагаемым доходам и расходам по всем видам деятельности заявителя, первый год реализации проекта в разбивке - помесячно, 2-й и 3-й - поквартально, далее - по годам).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Налоговые платежи (данные по предполагаемым налоговым платежам по всем видам деятельности заявителя, первый год реализации проекта в разбивке - помесячно, 2-й и 3-й - поквартально, далее - по годам).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Предполагаемый объем инвестиций по проекту с указанием источников финансирования.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42"/>
      <w:bookmarkEnd w:id="12"/>
      <w:r>
        <w:rPr>
          <w:rFonts w:ascii="Calibri" w:hAnsi="Calibri" w:cs="Calibri"/>
        </w:rPr>
        <w:t>10. Оценка эффективности проекта и рисков его реализации.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Расчет абсолютных экономических показателей деятельности заявителя (выручка от реализации, анализ себестоимости работ и услуг, предложения по экономии затрат, внереализационные доходы и расходы, балансовая прибыль и прибыль после налогообложения).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Расчет чистой приведенной стоимости проекта (по месяцам).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Определение точки безубыточности деятельности заявителя (рассчитывается как отношение величины постоянных расходов к разности цены работ и услуг и величины переменных расходов, деленной на объем реализации работ и услуг).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Анализ основных видов рисков: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10.6.1. Технологический риск (отработанность технологии, наличие, исправность и ремонтопригодность туристско-рекреационного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участие в монтаже и обучении зарубежных специалистов).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10.6.2. </w:t>
      </w:r>
      <w:proofErr w:type="gramStart"/>
      <w:r>
        <w:rPr>
          <w:rFonts w:ascii="Calibri" w:hAnsi="Calibri" w:cs="Calibri"/>
        </w:rPr>
        <w:t>Организационный и управленческий риски (наличие и гарантия выполнения плана-графика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менеджеров).</w:t>
      </w:r>
      <w:proofErr w:type="gramEnd"/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 - для заявителя, планирующего разработку месторождений минеральных вод, лечебных грязей и других лечебных ресурсов, их добычу, промышленный розлив минеральных вод и иное использование природных лечебных ресурсов.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10.6.4. Финансовый риск (оценка существующего финансового положения; вероятность </w:t>
      </w:r>
      <w:r>
        <w:rPr>
          <w:rFonts w:ascii="Calibri" w:hAnsi="Calibri" w:cs="Calibri"/>
        </w:rPr>
        <w:lastRenderedPageBreak/>
        <w:t>неплатежей со стороны участников проекта; кредитный и процентный риски).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10.6.5. Экономические риски (устойчивость экономического положения заявителя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работы и услуги в субъекте Российской Федерации и в целом по стране; наличие альтернативных потребителей; последствия ухудшения налогового климата).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10.6.6. Экологические риски (возможные штрафные санкции и их влияние на экономическое положение претендента).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11. Приложение.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приложение включаются документы, подтверждающие и разъясняющие сведения, представленные в бизнес-плане.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бизнес-план разрабатывается на период, который превышает срок окупаемости проекта на три года;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об осуществлении туристско-рекреационной деятельности;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заявитель может представить дополнительную информацию по своему усмотрению;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 бизнес-плана подготовлена с учетом заявителей, планирующих разработку месторождений минеральных вод, лечебных грязей и других лечебных ресурсов, их добычу, промышленный розлив минеральных вод и иное использование природных лечебных ресурсов.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Приложение N 2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72"/>
      <w:bookmarkEnd w:id="15"/>
      <w:r>
        <w:rPr>
          <w:rFonts w:ascii="Calibri" w:hAnsi="Calibri" w:cs="Calibri"/>
          <w:b/>
          <w:bCs/>
        </w:rPr>
        <w:t>КРИТЕРИИ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БАНКОВ И ИНЫХ КРЕДИТНЫХ ОРГАНИЗАЦИЙ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ПОДГОТОВКИ ЗАКЛЮЧЕНИЯ НА БИЗНЕС-ПЛАНЫ, ПРЕДСТАВЛЕННЫЕ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НАМЕРЕВАЮЩИМИСЯ ПОЛУЧИТЬ СТАТУС РЕЗИДЕНТА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ТУРИСТСКО-РЕКРЕАЦИОННОЙ ОСОБОЙ ЭКОНОМИЧЕСКОЙ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ЗОНЫ, ЛИБО РЕЗИДЕНТАМИ ТУРИСТСКО-РЕКРЕАЦИОННОЙ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ОСОБОЙ ЭКОНОМИЧЕСКОЙ ЗОНЫ, </w:t>
      </w:r>
      <w:proofErr w:type="gramStart"/>
      <w:r>
        <w:rPr>
          <w:rFonts w:ascii="Calibri" w:hAnsi="Calibri" w:cs="Calibri"/>
          <w:b/>
          <w:bCs/>
        </w:rPr>
        <w:t>НАМЕРЕВАЮЩИМИСЯ</w:t>
      </w:r>
      <w:proofErr w:type="gramEnd"/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ИЗМЕНИТЬ УСЛОВИЯ СОГЛАШЕНИЯ ОБ ОСУЩЕСТВЛЕНИИ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ТУРИСТСКО-РЕКРЕАЦИОННОЙ ДЕЯТЕЛЬНОСТИ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Министерство экономического развития и торговли Российской Федерации устанавливает критерии отбора банков и иных кредитных организаций (далее - кредитные организации), которые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 части 2 статьи 31.2</w:t>
        </w:r>
      </w:hyperlink>
      <w:r>
        <w:rPr>
          <w:rFonts w:ascii="Calibri" w:hAnsi="Calibri" w:cs="Calibri"/>
        </w:rPr>
        <w:t xml:space="preserve"> Федерального закона от 22 июля 2005 г. N 116-ФЗ "Об особых экономических зонах в Российской Федерации" вправе проводить экспертную оценку и выдавать заключения на бизнес-планы, представленные лицами, намеревающимися получить статус резидента туристско-рекреационной</w:t>
      </w:r>
      <w:proofErr w:type="gramEnd"/>
      <w:r>
        <w:rPr>
          <w:rFonts w:ascii="Calibri" w:hAnsi="Calibri" w:cs="Calibri"/>
        </w:rPr>
        <w:t xml:space="preserve"> особой экономической зоны, либо резидентами туристско-рекреационной особой экономической зоны, намеревающимися изменить условия соглашения об осуществлении туристско-рекреационной деятельности (далее - претенденты).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3"/>
      <w:bookmarkEnd w:id="16"/>
      <w:r>
        <w:rPr>
          <w:rFonts w:ascii="Calibri" w:hAnsi="Calibri" w:cs="Calibri"/>
        </w:rPr>
        <w:t>2. На выполнение функций экспертной организации, осуществляющей оценку предоставленных для экспертизы бизнес-планов, может претендовать кредитная организация, которая удовлетворяет следующим квалификационным требованиям (критериям):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имеет специальное разрешение (лицензию) на право осуществления банковских операций, </w:t>
      </w:r>
      <w:r>
        <w:rPr>
          <w:rFonts w:ascii="Calibri" w:hAnsi="Calibri" w:cs="Calibri"/>
        </w:rPr>
        <w:lastRenderedPageBreak/>
        <w:t>выданное в соответствии с законодательством Российской Федерации или иностранного государства, на территории которого кредитная организация зарегистрирована;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положительное аудиторское заключение по результатам проверки деятельности кредитной организации за предыдущий год и отчетность по международным стандартам;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размер собственного капитала на 1 января текущего года не ниже 3 млрд. российских рублей (для иностранных банков - не ниже суммы в национальной валюте, эквивалентной 3 млрд. российских рублей по курсу Центрального банка Российской Федерации на 1 января текущего года);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продолжительность деятельности кредитной организации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регистрации (для российских кредитных организаций - с даты внесения в Книгу государственной регистрации кредитных организаций) составляет не менее 5 лет;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международный кредитный рейтинг;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является аффилированным лицом претендента;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 положительные финансовые результаты деятельности за предыдущий отчетный год, а также не имеет непокрытых убытков прошлых лет;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имеет просроченной задолженности по налогам и сборам в бюджеты всех уровней.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Претенденты самостоятельно осуществляют отбор кредитных организаций для подготовки заключений на предоставленные для экспертизы бизнес-планы, исходя из критериев, указанных в </w:t>
      </w:r>
      <w:hyperlink w:anchor="Par183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Кредитная организация, осуществляющая экспертную оценку представленного претендентом бизнес-плана, обязана приложить к заключению на бизнес-план следующие документы: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договора кредитной организации с претендентом на проведение экспертизы бизнес-плана, прилагаемого к заявке на заключение (изменение) соглашения об осуществлении туристско-рекреационной деятельности;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подтверждение о соответствии кредитной организации критериям, установленным настоящим приложением, в письменной форме, подписанное руководителем кредитной организации;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заверенную в установленном порядке копию специального разрешения (лицензии) на право осуществления банковских операций, выданного в соответствии с законодательством Российской Федерации или иностранного государства, на территории которого кредитная организация зарегистрирована (для иностранных банков - переведенную на русский язык);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аудиторского заключения по результатам проверки кредитной организации за предыдущий год.</w:t>
      </w: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471" w:rsidRDefault="00F634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59A3" w:rsidRDefault="00F63471">
      <w:bookmarkStart w:id="17" w:name="_GoBack"/>
      <w:bookmarkEnd w:id="17"/>
    </w:p>
    <w:sectPr w:rsidR="007559A3" w:rsidSect="0013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1"/>
    <w:rsid w:val="001758A3"/>
    <w:rsid w:val="00390AA5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90F2C4299CE749A937B1BA88E03314A6D3498D6908A90691197945894226AA191FB8CfBh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90F2C4299CE749A937B1BA88E03314A6D3498D6908A90691197945894226AA191FB8CfBh5I" TargetMode="External"/><Relationship Id="rId5" Type="http://schemas.openxmlformats.org/officeDocument/2006/relationships/hyperlink" Target="consultantplus://offline/ref=2A890F2C4299CE749A937B1BA88E03314A6D3498D6908A90691197945894226AA191FB8CfBh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3230</Words>
  <Characters>18415</Characters>
  <Application>Microsoft Office Word</Application>
  <DocSecurity>0</DocSecurity>
  <Lines>153</Lines>
  <Paragraphs>43</Paragraphs>
  <ScaleCrop>false</ScaleCrop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Арамаис Дзаварян</dc:creator>
  <cp:lastModifiedBy>Арамаис Дзаварян</cp:lastModifiedBy>
  <cp:revision>1</cp:revision>
  <dcterms:created xsi:type="dcterms:W3CDTF">2014-02-11T08:33:00Z</dcterms:created>
  <dcterms:modified xsi:type="dcterms:W3CDTF">2014-02-11T08:35:00Z</dcterms:modified>
</cp:coreProperties>
</file>